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CA" w:rsidRPr="007E5984" w:rsidRDefault="00D969CA" w:rsidP="00F06C42">
      <w:pPr>
        <w:outlineLvl w:val="0"/>
        <w:rPr>
          <w:b/>
          <w:sz w:val="22"/>
          <w:szCs w:val="22"/>
        </w:rPr>
      </w:pPr>
      <w:r w:rsidRPr="007E5984">
        <w:rPr>
          <w:b/>
          <w:sz w:val="22"/>
          <w:szCs w:val="22"/>
        </w:rPr>
        <w:t>Motie Circulaire Economie Drenthe</w:t>
      </w:r>
    </w:p>
    <w:p w:rsidR="00D969CA" w:rsidRDefault="00D969CA" w:rsidP="00F06C42">
      <w:pPr>
        <w:outlineLvl w:val="0"/>
        <w:rPr>
          <w:sz w:val="22"/>
          <w:szCs w:val="22"/>
        </w:rPr>
      </w:pPr>
    </w:p>
    <w:p w:rsidR="00F06C42" w:rsidRPr="00490CCF" w:rsidRDefault="00F06C42" w:rsidP="00F06C42">
      <w:pPr>
        <w:outlineLvl w:val="0"/>
        <w:rPr>
          <w:sz w:val="22"/>
          <w:szCs w:val="22"/>
        </w:rPr>
      </w:pPr>
      <w:r w:rsidRPr="00490CCF">
        <w:rPr>
          <w:sz w:val="22"/>
          <w:szCs w:val="22"/>
        </w:rPr>
        <w:t>Provinciale Staten van Drenthe;</w:t>
      </w:r>
    </w:p>
    <w:p w:rsidR="00F06C42" w:rsidRPr="00490CCF" w:rsidRDefault="00F06C42" w:rsidP="00F06C42">
      <w:pPr>
        <w:rPr>
          <w:sz w:val="22"/>
          <w:szCs w:val="22"/>
        </w:rPr>
      </w:pPr>
    </w:p>
    <w:p w:rsidR="00AA1A99" w:rsidRPr="00BE52DF" w:rsidRDefault="00F06C42" w:rsidP="00F06C42">
      <w:pPr>
        <w:rPr>
          <w:rFonts w:cs="Arial"/>
          <w:sz w:val="22"/>
          <w:szCs w:val="22"/>
        </w:rPr>
      </w:pPr>
      <w:r w:rsidRPr="00BE52DF">
        <w:rPr>
          <w:rFonts w:cs="Arial"/>
          <w:sz w:val="22"/>
          <w:szCs w:val="22"/>
        </w:rPr>
        <w:t xml:space="preserve">in vergadering bijeen op woensdag </w:t>
      </w:r>
      <w:r w:rsidR="00D969CA" w:rsidRPr="00BE52DF">
        <w:rPr>
          <w:rFonts w:cs="Arial"/>
          <w:sz w:val="22"/>
          <w:szCs w:val="22"/>
        </w:rPr>
        <w:t>9 maart 2016</w:t>
      </w:r>
      <w:r w:rsidRPr="00BE52DF">
        <w:rPr>
          <w:rFonts w:cs="Arial"/>
          <w:sz w:val="22"/>
          <w:szCs w:val="22"/>
        </w:rPr>
        <w:t>;</w:t>
      </w:r>
    </w:p>
    <w:p w:rsidR="00AA1A99" w:rsidRPr="00BE52DF" w:rsidRDefault="00AA1A99" w:rsidP="00F06C42">
      <w:pPr>
        <w:rPr>
          <w:rFonts w:cs="Arial"/>
          <w:sz w:val="22"/>
          <w:szCs w:val="22"/>
        </w:rPr>
      </w:pPr>
    </w:p>
    <w:p w:rsidR="00FC133E" w:rsidRPr="00BE52DF" w:rsidRDefault="008D7866" w:rsidP="00F06C42">
      <w:pPr>
        <w:rPr>
          <w:rFonts w:cs="Arial"/>
          <w:sz w:val="22"/>
          <w:szCs w:val="22"/>
        </w:rPr>
      </w:pPr>
      <w:r w:rsidRPr="00BE52DF">
        <w:rPr>
          <w:rFonts w:cs="Arial"/>
          <w:sz w:val="22"/>
          <w:szCs w:val="22"/>
        </w:rPr>
        <w:t>overweg</w:t>
      </w:r>
      <w:r w:rsidR="00F55353" w:rsidRPr="00BE52DF">
        <w:rPr>
          <w:rFonts w:cs="Arial"/>
          <w:sz w:val="22"/>
          <w:szCs w:val="22"/>
        </w:rPr>
        <w:t>en</w:t>
      </w:r>
      <w:r w:rsidR="00F244DE" w:rsidRPr="00BE52DF">
        <w:rPr>
          <w:rFonts w:cs="Arial"/>
          <w:sz w:val="22"/>
          <w:szCs w:val="22"/>
        </w:rPr>
        <w:t>de</w:t>
      </w:r>
      <w:r w:rsidRPr="00BE52DF">
        <w:rPr>
          <w:rFonts w:cs="Arial"/>
          <w:sz w:val="22"/>
          <w:szCs w:val="22"/>
        </w:rPr>
        <w:t xml:space="preserve"> dat;</w:t>
      </w:r>
    </w:p>
    <w:p w:rsidR="002C3760" w:rsidRPr="00BE52DF" w:rsidRDefault="001A4DC6" w:rsidP="001A4DC6">
      <w:pPr>
        <w:pStyle w:val="Lijstalinea"/>
        <w:numPr>
          <w:ilvl w:val="0"/>
          <w:numId w:val="10"/>
        </w:numPr>
        <w:rPr>
          <w:rFonts w:cs="Arial"/>
          <w:sz w:val="22"/>
          <w:szCs w:val="22"/>
        </w:rPr>
      </w:pPr>
      <w:r>
        <w:rPr>
          <w:rFonts w:cs="Arial"/>
          <w:sz w:val="22"/>
          <w:szCs w:val="22"/>
        </w:rPr>
        <w:t>g</w:t>
      </w:r>
      <w:r w:rsidR="002C3760" w:rsidRPr="00BE52DF">
        <w:rPr>
          <w:rFonts w:cs="Arial"/>
          <w:sz w:val="22"/>
          <w:szCs w:val="22"/>
        </w:rPr>
        <w:t>rondstoffenefficiëntie en -schaarste grote uitdagingen</w:t>
      </w:r>
      <w:r>
        <w:rPr>
          <w:rFonts w:cs="Arial"/>
          <w:sz w:val="22"/>
          <w:szCs w:val="22"/>
        </w:rPr>
        <w:t xml:space="preserve"> </w:t>
      </w:r>
      <w:r w:rsidRPr="001A4DC6">
        <w:rPr>
          <w:rFonts w:cs="Arial"/>
          <w:sz w:val="22"/>
          <w:szCs w:val="22"/>
        </w:rPr>
        <w:t>zijn</w:t>
      </w:r>
      <w:r w:rsidR="002C3760" w:rsidRPr="00BE52DF">
        <w:rPr>
          <w:rFonts w:cs="Arial"/>
          <w:sz w:val="22"/>
          <w:szCs w:val="22"/>
        </w:rPr>
        <w:t xml:space="preserve"> in deze 21e eeuw. Niet alleen uit milieuoverwegingen, maar zeker uit economische en politiek-strategische overwegingen. Met een transitie naar een circulaire economie kan Nederland deze uitdagingen het hoofd bieden;</w:t>
      </w:r>
    </w:p>
    <w:p w:rsidR="009908D1" w:rsidRPr="00BE52DF" w:rsidRDefault="002C3760" w:rsidP="00782B39">
      <w:pPr>
        <w:pStyle w:val="Lijstalinea"/>
        <w:numPr>
          <w:ilvl w:val="0"/>
          <w:numId w:val="10"/>
        </w:numPr>
        <w:rPr>
          <w:rFonts w:cs="Arial"/>
          <w:sz w:val="22"/>
          <w:szCs w:val="22"/>
        </w:rPr>
      </w:pPr>
      <w:r w:rsidRPr="00BE52DF">
        <w:rPr>
          <w:rFonts w:cs="Arial"/>
          <w:sz w:val="22"/>
          <w:szCs w:val="22"/>
        </w:rPr>
        <w:t xml:space="preserve">voor een transitie naar een circulaire economie het niet voldoende is als het Rijk circulaire economie tot een van de centrale thema’s van het kabinetsbeleid uitroept. Ook provincies, regio’s en (samenwerkende) gemeenten </w:t>
      </w:r>
      <w:r w:rsidR="00525A01" w:rsidRPr="00525A01">
        <w:rPr>
          <w:rFonts w:cs="Arial"/>
          <w:sz w:val="22"/>
          <w:szCs w:val="22"/>
        </w:rPr>
        <w:t xml:space="preserve">kunnen </w:t>
      </w:r>
      <w:r w:rsidR="00782B39" w:rsidRPr="00782B39">
        <w:rPr>
          <w:rFonts w:cs="Arial"/>
          <w:sz w:val="22"/>
          <w:szCs w:val="22"/>
        </w:rPr>
        <w:t xml:space="preserve">kansen </w:t>
      </w:r>
      <w:r w:rsidRPr="00BE52DF">
        <w:rPr>
          <w:rFonts w:cs="Arial"/>
          <w:sz w:val="22"/>
          <w:szCs w:val="22"/>
        </w:rPr>
        <w:t>creëren door de transitie naar een circulaire economie;</w:t>
      </w:r>
      <w:r w:rsidR="009908D1" w:rsidRPr="00BE52DF">
        <w:rPr>
          <w:rFonts w:cs="Arial"/>
          <w:sz w:val="22"/>
          <w:szCs w:val="22"/>
        </w:rPr>
        <w:t xml:space="preserve"> </w:t>
      </w:r>
    </w:p>
    <w:p w:rsidR="00BE52DF" w:rsidRPr="00BE52DF" w:rsidRDefault="00BE52DF" w:rsidP="002C3760">
      <w:pPr>
        <w:pStyle w:val="Lijstalinea"/>
        <w:rPr>
          <w:rFonts w:cs="Arial"/>
          <w:sz w:val="22"/>
          <w:szCs w:val="22"/>
        </w:rPr>
      </w:pPr>
    </w:p>
    <w:p w:rsidR="00857ED6" w:rsidRPr="00BE52DF" w:rsidRDefault="00BE52DF" w:rsidP="00857ED6">
      <w:pPr>
        <w:rPr>
          <w:rFonts w:cs="Arial"/>
          <w:i/>
          <w:sz w:val="18"/>
          <w:szCs w:val="18"/>
        </w:rPr>
      </w:pPr>
      <w:r w:rsidRPr="00BE52DF">
        <w:rPr>
          <w:rFonts w:cs="Arial"/>
          <w:i/>
          <w:sz w:val="18"/>
          <w:szCs w:val="18"/>
        </w:rPr>
        <w:t>bovenstaande komt uit het rapport van de Raad voor de leefomgeving en infrastructuur “Circulaire economie, van wens naar uitvoering” juni 2015</w:t>
      </w:r>
      <w:r>
        <w:rPr>
          <w:rFonts w:cs="Arial"/>
          <w:i/>
          <w:sz w:val="18"/>
          <w:szCs w:val="18"/>
        </w:rPr>
        <w:t xml:space="preserve"> </w:t>
      </w:r>
    </w:p>
    <w:p w:rsidR="00BE52DF" w:rsidRPr="00BE52DF" w:rsidRDefault="00BE52DF" w:rsidP="00857ED6">
      <w:pPr>
        <w:rPr>
          <w:rFonts w:cs="Arial"/>
          <w:sz w:val="22"/>
          <w:szCs w:val="22"/>
        </w:rPr>
      </w:pPr>
    </w:p>
    <w:p w:rsidR="00857ED6" w:rsidRPr="00BE52DF" w:rsidRDefault="00857ED6" w:rsidP="00857ED6">
      <w:pPr>
        <w:rPr>
          <w:rFonts w:cs="Arial"/>
          <w:sz w:val="22"/>
          <w:szCs w:val="22"/>
        </w:rPr>
      </w:pPr>
      <w:r w:rsidRPr="00BE52DF">
        <w:rPr>
          <w:rFonts w:cs="Arial"/>
          <w:sz w:val="22"/>
          <w:szCs w:val="22"/>
        </w:rPr>
        <w:t>constaterende dat;</w:t>
      </w:r>
    </w:p>
    <w:p w:rsidR="00857ED6" w:rsidRPr="00BE52DF" w:rsidRDefault="00857ED6" w:rsidP="0090751D">
      <w:pPr>
        <w:pStyle w:val="Lijstalinea"/>
        <w:numPr>
          <w:ilvl w:val="0"/>
          <w:numId w:val="10"/>
        </w:numPr>
        <w:rPr>
          <w:rFonts w:cs="Arial"/>
          <w:sz w:val="22"/>
          <w:szCs w:val="22"/>
        </w:rPr>
      </w:pPr>
      <w:r w:rsidRPr="00BE52DF">
        <w:rPr>
          <w:rFonts w:cs="Arial"/>
          <w:sz w:val="22"/>
          <w:szCs w:val="22"/>
        </w:rPr>
        <w:t xml:space="preserve">Drenthe </w:t>
      </w:r>
      <w:r w:rsidR="00BA69B1" w:rsidRPr="00BE52DF">
        <w:rPr>
          <w:rFonts w:cs="Arial"/>
          <w:sz w:val="22"/>
          <w:szCs w:val="22"/>
        </w:rPr>
        <w:t xml:space="preserve">zich wil profileren als </w:t>
      </w:r>
      <w:r w:rsidR="001A4DC6">
        <w:rPr>
          <w:rFonts w:cs="Arial"/>
          <w:sz w:val="22"/>
          <w:szCs w:val="22"/>
        </w:rPr>
        <w:t>groene economische P</w:t>
      </w:r>
      <w:r w:rsidR="00BA69B1" w:rsidRPr="00BE52DF">
        <w:rPr>
          <w:rFonts w:cs="Arial"/>
          <w:sz w:val="22"/>
          <w:szCs w:val="22"/>
        </w:rPr>
        <w:t xml:space="preserve">rovincie (circulair én </w:t>
      </w:r>
      <w:proofErr w:type="spellStart"/>
      <w:r w:rsidR="00BA69B1" w:rsidRPr="00BE52DF">
        <w:rPr>
          <w:rFonts w:cs="Arial"/>
          <w:sz w:val="22"/>
          <w:szCs w:val="22"/>
        </w:rPr>
        <w:t>biobased</w:t>
      </w:r>
      <w:proofErr w:type="spellEnd"/>
      <w:r w:rsidR="00BA69B1" w:rsidRPr="00BE52DF">
        <w:rPr>
          <w:rFonts w:cs="Arial"/>
          <w:sz w:val="22"/>
          <w:szCs w:val="22"/>
        </w:rPr>
        <w:t>)</w:t>
      </w:r>
      <w:r w:rsidR="001A4DC6">
        <w:rPr>
          <w:rFonts w:cs="Arial"/>
          <w:sz w:val="22"/>
          <w:szCs w:val="22"/>
        </w:rPr>
        <w:t>;</w:t>
      </w:r>
    </w:p>
    <w:p w:rsidR="008D7866" w:rsidRDefault="001A4DC6" w:rsidP="00525A01">
      <w:pPr>
        <w:pStyle w:val="Lijstalinea"/>
        <w:numPr>
          <w:ilvl w:val="0"/>
          <w:numId w:val="10"/>
        </w:numPr>
        <w:rPr>
          <w:rFonts w:cs="Arial"/>
          <w:sz w:val="22"/>
          <w:szCs w:val="22"/>
        </w:rPr>
      </w:pPr>
      <w:r w:rsidRPr="001A4DC6">
        <w:rPr>
          <w:rFonts w:cs="Arial"/>
          <w:sz w:val="22"/>
          <w:szCs w:val="22"/>
        </w:rPr>
        <w:t xml:space="preserve">het Friese bedrijfsleven, overheden en andere partijen </w:t>
      </w:r>
      <w:r w:rsidR="003C47D2">
        <w:rPr>
          <w:rFonts w:cs="Arial"/>
          <w:sz w:val="22"/>
          <w:szCs w:val="22"/>
        </w:rPr>
        <w:t xml:space="preserve">op 26 februari </w:t>
      </w:r>
      <w:proofErr w:type="spellStart"/>
      <w:r w:rsidR="003C47D2">
        <w:rPr>
          <w:rFonts w:cs="Arial"/>
          <w:sz w:val="22"/>
          <w:szCs w:val="22"/>
        </w:rPr>
        <w:t>j.l</w:t>
      </w:r>
      <w:proofErr w:type="spellEnd"/>
      <w:r w:rsidR="003C47D2">
        <w:rPr>
          <w:rFonts w:cs="Arial"/>
          <w:sz w:val="22"/>
          <w:szCs w:val="22"/>
        </w:rPr>
        <w:t xml:space="preserve">. </w:t>
      </w:r>
      <w:r w:rsidRPr="001A4DC6">
        <w:rPr>
          <w:rFonts w:cs="Arial"/>
          <w:sz w:val="22"/>
          <w:szCs w:val="22"/>
        </w:rPr>
        <w:t>de handen ineen hebben geslagen om de circulaire econom</w:t>
      </w:r>
      <w:r w:rsidR="00525A01">
        <w:rPr>
          <w:rFonts w:cs="Arial"/>
          <w:sz w:val="22"/>
          <w:szCs w:val="22"/>
        </w:rPr>
        <w:t>ie daadwerkelijk vorm te geven (</w:t>
      </w:r>
      <w:r w:rsidR="00525A01" w:rsidRPr="00525A01">
        <w:rPr>
          <w:rFonts w:cs="Arial"/>
          <w:sz w:val="22"/>
          <w:szCs w:val="22"/>
        </w:rPr>
        <w:t>Circulair Fryslân</w:t>
      </w:r>
      <w:r w:rsidR="00525A01">
        <w:rPr>
          <w:rFonts w:cs="Arial"/>
          <w:sz w:val="22"/>
          <w:szCs w:val="22"/>
        </w:rPr>
        <w:t>).</w:t>
      </w:r>
    </w:p>
    <w:p w:rsidR="001A4DC6" w:rsidRPr="001A4DC6" w:rsidRDefault="001A4DC6" w:rsidP="00525A01">
      <w:pPr>
        <w:pStyle w:val="Lijstalinea"/>
        <w:rPr>
          <w:rFonts w:cs="Arial"/>
          <w:sz w:val="22"/>
          <w:szCs w:val="22"/>
        </w:rPr>
      </w:pPr>
    </w:p>
    <w:p w:rsidR="005A53BC" w:rsidRPr="00BE52DF" w:rsidRDefault="00FC133E" w:rsidP="001628BA">
      <w:pPr>
        <w:rPr>
          <w:rFonts w:cs="Arial"/>
          <w:sz w:val="22"/>
          <w:szCs w:val="22"/>
        </w:rPr>
      </w:pPr>
      <w:r w:rsidRPr="00BE52DF">
        <w:rPr>
          <w:rFonts w:cs="Arial"/>
          <w:sz w:val="22"/>
          <w:szCs w:val="22"/>
        </w:rPr>
        <w:t>zijn van mening dat;</w:t>
      </w:r>
    </w:p>
    <w:p w:rsidR="00B23EA5" w:rsidRPr="00BE52DF" w:rsidRDefault="001A4DC6" w:rsidP="00B23EA5">
      <w:pPr>
        <w:pStyle w:val="Lijstalinea"/>
        <w:numPr>
          <w:ilvl w:val="0"/>
          <w:numId w:val="10"/>
        </w:numPr>
        <w:rPr>
          <w:rFonts w:cs="Arial"/>
          <w:sz w:val="22"/>
          <w:szCs w:val="22"/>
        </w:rPr>
      </w:pPr>
      <w:r>
        <w:rPr>
          <w:rFonts w:cs="Arial"/>
          <w:sz w:val="22"/>
          <w:szCs w:val="22"/>
        </w:rPr>
        <w:t>Drenthe</w:t>
      </w:r>
      <w:r w:rsidR="00B23EA5" w:rsidRPr="00BE52DF">
        <w:rPr>
          <w:rFonts w:cs="Arial"/>
          <w:sz w:val="22"/>
          <w:szCs w:val="22"/>
        </w:rPr>
        <w:t xml:space="preserve"> een visie voor de komende jaren moet </w:t>
      </w:r>
      <w:r w:rsidR="000435A1" w:rsidRPr="00BE52DF">
        <w:rPr>
          <w:rFonts w:cs="Arial"/>
          <w:sz w:val="22"/>
          <w:szCs w:val="22"/>
        </w:rPr>
        <w:t>formuleren</w:t>
      </w:r>
      <w:r w:rsidR="00B23EA5" w:rsidRPr="00BE52DF">
        <w:rPr>
          <w:rFonts w:cs="Arial"/>
          <w:sz w:val="22"/>
          <w:szCs w:val="22"/>
        </w:rPr>
        <w:t xml:space="preserve"> hoe we een bijdrage </w:t>
      </w:r>
      <w:r w:rsidR="000435A1" w:rsidRPr="00BE52DF">
        <w:rPr>
          <w:rFonts w:cs="Arial"/>
          <w:sz w:val="22"/>
          <w:szCs w:val="22"/>
        </w:rPr>
        <w:t>kunnen</w:t>
      </w:r>
      <w:r w:rsidR="00B23EA5" w:rsidRPr="00BE52DF">
        <w:rPr>
          <w:rFonts w:cs="Arial"/>
          <w:sz w:val="22"/>
          <w:szCs w:val="22"/>
        </w:rPr>
        <w:t xml:space="preserve"> leveren aan een </w:t>
      </w:r>
      <w:r w:rsidR="006C5EBD" w:rsidRPr="00BE52DF">
        <w:rPr>
          <w:rFonts w:cs="Arial"/>
          <w:sz w:val="22"/>
          <w:szCs w:val="22"/>
        </w:rPr>
        <w:t xml:space="preserve">versnelling richting een </w:t>
      </w:r>
      <w:r w:rsidR="00B23EA5" w:rsidRPr="00BE52DF">
        <w:rPr>
          <w:rFonts w:cs="Arial"/>
          <w:sz w:val="22"/>
          <w:szCs w:val="22"/>
        </w:rPr>
        <w:t>circulaire economie;</w:t>
      </w:r>
    </w:p>
    <w:p w:rsidR="00BE52DF" w:rsidRPr="00BE52DF" w:rsidRDefault="00BE52DF" w:rsidP="00BE52DF">
      <w:pPr>
        <w:pStyle w:val="Lijstalinea"/>
        <w:rPr>
          <w:rFonts w:cs="Arial"/>
          <w:sz w:val="22"/>
          <w:szCs w:val="22"/>
        </w:rPr>
      </w:pPr>
    </w:p>
    <w:p w:rsidR="009A555D" w:rsidRPr="00BE52DF" w:rsidRDefault="009A555D" w:rsidP="00F06C42">
      <w:pPr>
        <w:rPr>
          <w:rFonts w:cs="Arial"/>
          <w:sz w:val="22"/>
          <w:szCs w:val="22"/>
        </w:rPr>
      </w:pPr>
    </w:p>
    <w:p w:rsidR="005A53BC" w:rsidRPr="00BE52DF" w:rsidRDefault="00F6557E" w:rsidP="005A53BC">
      <w:pPr>
        <w:outlineLvl w:val="0"/>
        <w:rPr>
          <w:rFonts w:cs="Arial"/>
          <w:sz w:val="22"/>
          <w:szCs w:val="22"/>
        </w:rPr>
      </w:pPr>
      <w:r w:rsidRPr="00BE52DF">
        <w:rPr>
          <w:rFonts w:cs="Arial"/>
          <w:sz w:val="22"/>
          <w:szCs w:val="22"/>
        </w:rPr>
        <w:t>BESLUITEN:</w:t>
      </w:r>
    </w:p>
    <w:p w:rsidR="004F6055" w:rsidRDefault="00B23EA5" w:rsidP="00B23EA5">
      <w:pPr>
        <w:outlineLvl w:val="0"/>
        <w:rPr>
          <w:rFonts w:cs="Arial"/>
          <w:sz w:val="22"/>
          <w:szCs w:val="22"/>
        </w:rPr>
      </w:pPr>
      <w:r w:rsidRPr="00BE52DF">
        <w:rPr>
          <w:rFonts w:cs="Arial"/>
          <w:sz w:val="22"/>
          <w:szCs w:val="22"/>
        </w:rPr>
        <w:t xml:space="preserve">het college op te dragen </w:t>
      </w:r>
      <w:r w:rsidR="004F6055">
        <w:rPr>
          <w:rFonts w:cs="Arial"/>
          <w:sz w:val="22"/>
          <w:szCs w:val="22"/>
        </w:rPr>
        <w:t>om</w:t>
      </w:r>
    </w:p>
    <w:p w:rsidR="006C5EBD" w:rsidRPr="00BE52DF" w:rsidRDefault="006C5EBD" w:rsidP="00B23EA5">
      <w:pPr>
        <w:outlineLvl w:val="0"/>
        <w:rPr>
          <w:rFonts w:cs="Arial"/>
          <w:sz w:val="22"/>
          <w:szCs w:val="22"/>
        </w:rPr>
      </w:pPr>
      <w:bookmarkStart w:id="0" w:name="_GoBack"/>
      <w:bookmarkEnd w:id="0"/>
      <w:r w:rsidRPr="00BE52DF">
        <w:rPr>
          <w:rFonts w:cs="Arial"/>
          <w:sz w:val="22"/>
          <w:szCs w:val="22"/>
        </w:rPr>
        <w:t>-</w:t>
      </w:r>
      <w:r w:rsidR="004F6055">
        <w:rPr>
          <w:rFonts w:cs="Arial"/>
          <w:sz w:val="22"/>
          <w:szCs w:val="22"/>
        </w:rPr>
        <w:t xml:space="preserve">voor de zomer </w:t>
      </w:r>
      <w:r w:rsidRPr="00BE52DF">
        <w:rPr>
          <w:rFonts w:cs="Arial"/>
          <w:sz w:val="22"/>
          <w:szCs w:val="22"/>
        </w:rPr>
        <w:t xml:space="preserve">een informatief stuk </w:t>
      </w:r>
      <w:r w:rsidR="00775EAD" w:rsidRPr="00BE52DF">
        <w:rPr>
          <w:rFonts w:cs="Arial"/>
          <w:sz w:val="22"/>
          <w:szCs w:val="22"/>
        </w:rPr>
        <w:t>over</w:t>
      </w:r>
      <w:r w:rsidRPr="00BE52DF">
        <w:rPr>
          <w:rFonts w:cs="Arial"/>
          <w:sz w:val="22"/>
          <w:szCs w:val="22"/>
        </w:rPr>
        <w:t xml:space="preserve"> circulaire economie </w:t>
      </w:r>
      <w:r w:rsidR="00D368B4">
        <w:rPr>
          <w:rFonts w:cs="Arial"/>
          <w:sz w:val="22"/>
          <w:szCs w:val="22"/>
        </w:rPr>
        <w:t>naar de Staten te sturen</w:t>
      </w:r>
      <w:r w:rsidRPr="00BE52DF">
        <w:rPr>
          <w:rFonts w:cs="Arial"/>
          <w:sz w:val="22"/>
          <w:szCs w:val="22"/>
        </w:rPr>
        <w:t xml:space="preserve"> waarmee </w:t>
      </w:r>
      <w:r w:rsidR="00525A01">
        <w:rPr>
          <w:rFonts w:cs="Arial"/>
          <w:sz w:val="22"/>
          <w:szCs w:val="22"/>
        </w:rPr>
        <w:t>we in Drenthe</w:t>
      </w:r>
      <w:r w:rsidRPr="00BE52DF">
        <w:rPr>
          <w:rFonts w:cs="Arial"/>
          <w:sz w:val="22"/>
          <w:szCs w:val="22"/>
        </w:rPr>
        <w:t xml:space="preserve"> de discussie over </w:t>
      </w:r>
      <w:r w:rsidR="00775EAD" w:rsidRPr="00BE52DF">
        <w:rPr>
          <w:rFonts w:cs="Arial"/>
          <w:sz w:val="22"/>
          <w:szCs w:val="22"/>
        </w:rPr>
        <w:t>eventuele extra inzet k</w:t>
      </w:r>
      <w:r w:rsidR="00525A01">
        <w:rPr>
          <w:rFonts w:cs="Arial"/>
          <w:sz w:val="22"/>
          <w:szCs w:val="22"/>
        </w:rPr>
        <w:t>unnen</w:t>
      </w:r>
      <w:r w:rsidR="00775EAD" w:rsidRPr="00BE52DF">
        <w:rPr>
          <w:rFonts w:cs="Arial"/>
          <w:sz w:val="22"/>
          <w:szCs w:val="22"/>
        </w:rPr>
        <w:t xml:space="preserve"> voeren.</w:t>
      </w:r>
    </w:p>
    <w:p w:rsidR="005D38A5" w:rsidRPr="00BE52DF" w:rsidRDefault="005D38A5" w:rsidP="00DC44D4">
      <w:pPr>
        <w:outlineLvl w:val="0"/>
        <w:rPr>
          <w:rFonts w:cs="Arial"/>
          <w:sz w:val="22"/>
          <w:szCs w:val="22"/>
        </w:rPr>
      </w:pPr>
    </w:p>
    <w:p w:rsidR="00F06C42" w:rsidRPr="00BE52DF" w:rsidRDefault="00F06C42" w:rsidP="00F06C42">
      <w:pPr>
        <w:rPr>
          <w:rFonts w:cs="Arial"/>
          <w:sz w:val="22"/>
          <w:szCs w:val="22"/>
        </w:rPr>
      </w:pPr>
    </w:p>
    <w:p w:rsidR="00CB084B" w:rsidRDefault="00F06C42" w:rsidP="003203FE">
      <w:pPr>
        <w:rPr>
          <w:noProof/>
        </w:rPr>
      </w:pPr>
      <w:r w:rsidRPr="00BE52DF">
        <w:rPr>
          <w:rFonts w:cs="Arial"/>
          <w:sz w:val="22"/>
          <w:szCs w:val="22"/>
        </w:rPr>
        <w:t xml:space="preserve">Namens </w:t>
      </w:r>
    </w:p>
    <w:p w:rsidR="00CB084B" w:rsidRDefault="00CB084B" w:rsidP="003203FE">
      <w:pPr>
        <w:rPr>
          <w:noProof/>
        </w:rPr>
      </w:pPr>
    </w:p>
    <w:p w:rsidR="00380D89" w:rsidRDefault="00995E29" w:rsidP="003203FE">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62305" cy="374015"/>
            <wp:effectExtent l="19050" t="0" r="4445" b="0"/>
            <wp:wrapSquare wrapText="bothSides"/>
            <wp:docPr id="11" name="Afbeelding 10" descr="sp_logo_FF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_FF0000.gif"/>
                    <pic:cNvPicPr/>
                  </pic:nvPicPr>
                  <pic:blipFill>
                    <a:blip r:embed="rId6" cstate="print"/>
                    <a:stretch>
                      <a:fillRect/>
                    </a:stretch>
                  </pic:blipFill>
                  <pic:spPr>
                    <a:xfrm>
                      <a:off x="0" y="0"/>
                      <a:ext cx="662305" cy="374015"/>
                    </a:xfrm>
                    <a:prstGeom prst="rect">
                      <a:avLst/>
                    </a:prstGeom>
                  </pic:spPr>
                </pic:pic>
              </a:graphicData>
            </a:graphic>
          </wp:anchor>
        </w:drawing>
      </w:r>
      <w:r>
        <w:rPr>
          <w:noProof/>
        </w:rPr>
        <w:tab/>
      </w:r>
      <w:r>
        <w:tab/>
      </w:r>
    </w:p>
    <w:p w:rsidR="00600518" w:rsidRDefault="00380D89" w:rsidP="00B84A81">
      <w:pPr>
        <w:rPr>
          <w:i/>
        </w:rPr>
      </w:pPr>
      <w:r w:rsidRPr="007E5984">
        <w:rPr>
          <w:i/>
        </w:rPr>
        <w:tab/>
      </w:r>
      <w:r w:rsidR="00995E29" w:rsidRPr="007E5984">
        <w:rPr>
          <w:i/>
        </w:rPr>
        <w:tab/>
      </w:r>
    </w:p>
    <w:p w:rsidR="001A6FB2" w:rsidRDefault="001A6FB2" w:rsidP="00B84A81">
      <w:pPr>
        <w:rPr>
          <w:i/>
        </w:rPr>
      </w:pPr>
    </w:p>
    <w:p w:rsidR="001A6FB2" w:rsidRDefault="001A6FB2" w:rsidP="00B84A81"/>
    <w:p w:rsidR="001A6FB2" w:rsidRDefault="001A6FB2" w:rsidP="00B84A81"/>
    <w:p w:rsidR="001A6FB2" w:rsidRDefault="001A6FB2" w:rsidP="00B84A81"/>
    <w:p w:rsidR="001A6FB2" w:rsidRPr="001A6FB2" w:rsidRDefault="001A6FB2" w:rsidP="00B84A81">
      <w:pPr>
        <w:rPr>
          <w:sz w:val="22"/>
          <w:szCs w:val="22"/>
        </w:rPr>
      </w:pPr>
      <w:r w:rsidRPr="001A6FB2">
        <w:rPr>
          <w:sz w:val="22"/>
          <w:szCs w:val="22"/>
        </w:rPr>
        <w:t>Greetje Dikkers</w:t>
      </w:r>
    </w:p>
    <w:sectPr w:rsidR="001A6FB2" w:rsidRPr="001A6FB2" w:rsidSect="00380D8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760"/>
    <w:multiLevelType w:val="hybridMultilevel"/>
    <w:tmpl w:val="5D249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A2BE3"/>
    <w:multiLevelType w:val="hybridMultilevel"/>
    <w:tmpl w:val="C604FF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6D6A98"/>
    <w:multiLevelType w:val="hybridMultilevel"/>
    <w:tmpl w:val="2D5C6A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270B96"/>
    <w:multiLevelType w:val="hybridMultilevel"/>
    <w:tmpl w:val="528EA3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AB5D10"/>
    <w:multiLevelType w:val="hybridMultilevel"/>
    <w:tmpl w:val="EF368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FF2816"/>
    <w:multiLevelType w:val="hybridMultilevel"/>
    <w:tmpl w:val="3E62A77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6" w15:restartNumberingAfterBreak="0">
    <w:nsid w:val="30FB4A2A"/>
    <w:multiLevelType w:val="hybridMultilevel"/>
    <w:tmpl w:val="DB3C1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44629A2"/>
    <w:multiLevelType w:val="hybridMultilevel"/>
    <w:tmpl w:val="AB101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526418D"/>
    <w:multiLevelType w:val="hybridMultilevel"/>
    <w:tmpl w:val="AB101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B213F24"/>
    <w:multiLevelType w:val="hybridMultilevel"/>
    <w:tmpl w:val="528EA31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BF505E3"/>
    <w:multiLevelType w:val="hybridMultilevel"/>
    <w:tmpl w:val="2F66DA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7"/>
  </w:num>
  <w:num w:numId="5">
    <w:abstractNumId w:val="5"/>
  </w:num>
  <w:num w:numId="6">
    <w:abstractNumId w:val="6"/>
  </w:num>
  <w:num w:numId="7">
    <w:abstractNumId w:val="4"/>
  </w:num>
  <w:num w:numId="8">
    <w:abstractNumId w:val="8"/>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F06C42"/>
    <w:rsid w:val="000270FD"/>
    <w:rsid w:val="00040384"/>
    <w:rsid w:val="000435A1"/>
    <w:rsid w:val="000841D3"/>
    <w:rsid w:val="00156544"/>
    <w:rsid w:val="001628BA"/>
    <w:rsid w:val="00183DFC"/>
    <w:rsid w:val="001A4DC6"/>
    <w:rsid w:val="001A4E0E"/>
    <w:rsid w:val="001A6FB2"/>
    <w:rsid w:val="001C2FFC"/>
    <w:rsid w:val="001C7A81"/>
    <w:rsid w:val="001F1B0D"/>
    <w:rsid w:val="002814A4"/>
    <w:rsid w:val="002B66E4"/>
    <w:rsid w:val="002C3760"/>
    <w:rsid w:val="002F47A7"/>
    <w:rsid w:val="003203FE"/>
    <w:rsid w:val="00322513"/>
    <w:rsid w:val="003575B7"/>
    <w:rsid w:val="00363905"/>
    <w:rsid w:val="00377E4F"/>
    <w:rsid w:val="00380D89"/>
    <w:rsid w:val="00382549"/>
    <w:rsid w:val="003C47D2"/>
    <w:rsid w:val="003D2687"/>
    <w:rsid w:val="003D7172"/>
    <w:rsid w:val="00412AD9"/>
    <w:rsid w:val="00460355"/>
    <w:rsid w:val="00490CCF"/>
    <w:rsid w:val="00496442"/>
    <w:rsid w:val="004A08BD"/>
    <w:rsid w:val="004A7B45"/>
    <w:rsid w:val="004F6055"/>
    <w:rsid w:val="005067C4"/>
    <w:rsid w:val="00525A01"/>
    <w:rsid w:val="0054418D"/>
    <w:rsid w:val="00546AE8"/>
    <w:rsid w:val="0054743C"/>
    <w:rsid w:val="005701D8"/>
    <w:rsid w:val="00573F33"/>
    <w:rsid w:val="005865DC"/>
    <w:rsid w:val="00597988"/>
    <w:rsid w:val="005A53BC"/>
    <w:rsid w:val="005D1708"/>
    <w:rsid w:val="005D38A5"/>
    <w:rsid w:val="005F26D5"/>
    <w:rsid w:val="005F578D"/>
    <w:rsid w:val="00600518"/>
    <w:rsid w:val="00623913"/>
    <w:rsid w:val="0063402A"/>
    <w:rsid w:val="0064482E"/>
    <w:rsid w:val="006C5EBD"/>
    <w:rsid w:val="006E3F9A"/>
    <w:rsid w:val="006F5BE5"/>
    <w:rsid w:val="00711413"/>
    <w:rsid w:val="00726A61"/>
    <w:rsid w:val="00753DAD"/>
    <w:rsid w:val="007546DF"/>
    <w:rsid w:val="00761A8A"/>
    <w:rsid w:val="00775EAD"/>
    <w:rsid w:val="00782B39"/>
    <w:rsid w:val="0079731E"/>
    <w:rsid w:val="007B0F4E"/>
    <w:rsid w:val="007B207A"/>
    <w:rsid w:val="007E3779"/>
    <w:rsid w:val="007E5984"/>
    <w:rsid w:val="008229C9"/>
    <w:rsid w:val="00857ED6"/>
    <w:rsid w:val="00875493"/>
    <w:rsid w:val="008B0376"/>
    <w:rsid w:val="008C2D1A"/>
    <w:rsid w:val="008D7866"/>
    <w:rsid w:val="008D7C22"/>
    <w:rsid w:val="00986C3F"/>
    <w:rsid w:val="009908D1"/>
    <w:rsid w:val="00995E29"/>
    <w:rsid w:val="009A555D"/>
    <w:rsid w:val="009B7090"/>
    <w:rsid w:val="009D5830"/>
    <w:rsid w:val="009E4747"/>
    <w:rsid w:val="009F7183"/>
    <w:rsid w:val="00A060C1"/>
    <w:rsid w:val="00A138A4"/>
    <w:rsid w:val="00A353BB"/>
    <w:rsid w:val="00A90816"/>
    <w:rsid w:val="00A97E80"/>
    <w:rsid w:val="00AA0561"/>
    <w:rsid w:val="00AA1A99"/>
    <w:rsid w:val="00AA6882"/>
    <w:rsid w:val="00AC5D29"/>
    <w:rsid w:val="00AF7562"/>
    <w:rsid w:val="00B016E3"/>
    <w:rsid w:val="00B23EA5"/>
    <w:rsid w:val="00B35350"/>
    <w:rsid w:val="00B7750F"/>
    <w:rsid w:val="00B84A81"/>
    <w:rsid w:val="00B87E22"/>
    <w:rsid w:val="00BA69B1"/>
    <w:rsid w:val="00BB23F7"/>
    <w:rsid w:val="00BE52DF"/>
    <w:rsid w:val="00C31E13"/>
    <w:rsid w:val="00C73DEA"/>
    <w:rsid w:val="00C77FE5"/>
    <w:rsid w:val="00C91234"/>
    <w:rsid w:val="00C91904"/>
    <w:rsid w:val="00CB084B"/>
    <w:rsid w:val="00CE0950"/>
    <w:rsid w:val="00D139D0"/>
    <w:rsid w:val="00D368B4"/>
    <w:rsid w:val="00D65E6E"/>
    <w:rsid w:val="00D71247"/>
    <w:rsid w:val="00D969CA"/>
    <w:rsid w:val="00DA0486"/>
    <w:rsid w:val="00DA1934"/>
    <w:rsid w:val="00DC1556"/>
    <w:rsid w:val="00DC3C87"/>
    <w:rsid w:val="00DC44D4"/>
    <w:rsid w:val="00DF1886"/>
    <w:rsid w:val="00E30C72"/>
    <w:rsid w:val="00E40959"/>
    <w:rsid w:val="00E50422"/>
    <w:rsid w:val="00E67AEE"/>
    <w:rsid w:val="00E756C7"/>
    <w:rsid w:val="00F06C42"/>
    <w:rsid w:val="00F16910"/>
    <w:rsid w:val="00F244DE"/>
    <w:rsid w:val="00F55353"/>
    <w:rsid w:val="00F6557E"/>
    <w:rsid w:val="00FB1CAA"/>
    <w:rsid w:val="00FC133E"/>
    <w:rsid w:val="00FC20D0"/>
    <w:rsid w:val="00FF19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33AAD-74D5-4E28-A33F-71A555F0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6C42"/>
    <w:pPr>
      <w:spacing w:after="0" w:line="288"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042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422"/>
    <w:rPr>
      <w:rFonts w:ascii="Tahoma" w:eastAsia="Times New Roman" w:hAnsi="Tahoma" w:cs="Tahoma"/>
      <w:sz w:val="16"/>
      <w:szCs w:val="16"/>
      <w:lang w:eastAsia="nl-NL"/>
    </w:rPr>
  </w:style>
  <w:style w:type="paragraph" w:styleId="Lijstalinea">
    <w:name w:val="List Paragraph"/>
    <w:basedOn w:val="Standaard"/>
    <w:uiPriority w:val="34"/>
    <w:qFormat/>
    <w:rsid w:val="009B7090"/>
    <w:pPr>
      <w:ind w:left="720"/>
      <w:contextualSpacing/>
    </w:pPr>
  </w:style>
  <w:style w:type="character" w:styleId="Hyperlink">
    <w:name w:val="Hyperlink"/>
    <w:basedOn w:val="Standaardalinea-lettertype"/>
    <w:uiPriority w:val="99"/>
    <w:unhideWhenUsed/>
    <w:rsid w:val="00D71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459EE-EBFD-4C74-B470-58443596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237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fractie SP Drenthe</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A.Dekker</dc:creator>
  <cp:keywords/>
  <dc:description/>
  <cp:lastModifiedBy>Alie Dekker</cp:lastModifiedBy>
  <cp:revision>14</cp:revision>
  <cp:lastPrinted>2016-03-08T08:49:00Z</cp:lastPrinted>
  <dcterms:created xsi:type="dcterms:W3CDTF">2016-03-02T13:55:00Z</dcterms:created>
  <dcterms:modified xsi:type="dcterms:W3CDTF">2016-03-09T15:18:00Z</dcterms:modified>
</cp:coreProperties>
</file>